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85" w:rsidRPr="00237ADD" w:rsidRDefault="00505985" w:rsidP="00505985">
      <w:pPr>
        <w:widowControl w:val="0"/>
        <w:tabs>
          <w:tab w:val="left" w:pos="595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53DB9BA" wp14:editId="7C0AD53B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985" w:rsidRPr="00237ADD" w:rsidRDefault="00505985" w:rsidP="005059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7A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МУНИЦИПАЛЬНЫЙ  СОВЕТ  ВНУТРИГОРОДСКОГО  МУНИЦИПАЛЬНОГО ОБРАЗОВАНИЯ  САНКТ-ПЕТЕРБУРГА  МУНИЦИПАЛЬНОГО  ОКРУГА  ПАРНАС</w:t>
      </w:r>
    </w:p>
    <w:p w:rsidR="00505985" w:rsidRPr="00237ADD" w:rsidRDefault="00505985" w:rsidP="005059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5985" w:rsidRPr="00237ADD" w:rsidRDefault="00505985" w:rsidP="00505985">
      <w:pPr>
        <w:widowControl w:val="0"/>
        <w:tabs>
          <w:tab w:val="left" w:pos="255"/>
          <w:tab w:val="center" w:pos="4677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14.11.</w:t>
      </w:r>
      <w:r w:rsidRPr="00237A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2013 года                 г. Санкт-Петербург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8/5</w:t>
      </w:r>
    </w:p>
    <w:p w:rsidR="00505985" w:rsidRPr="00237ADD" w:rsidRDefault="00505985" w:rsidP="005059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05985" w:rsidRDefault="00505985" w:rsidP="005059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237A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237A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 Ш Е Н И Е</w:t>
      </w:r>
    </w:p>
    <w:p w:rsidR="00505985" w:rsidRPr="00C41894" w:rsidRDefault="00505985" w:rsidP="00505985">
      <w:pPr>
        <w:shd w:val="clear" w:color="auto" w:fill="FFFFFF"/>
        <w:tabs>
          <w:tab w:val="left" w:pos="3149"/>
        </w:tabs>
        <w:spacing w:before="53" w:after="0"/>
        <w:jc w:val="center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05985" w:rsidRPr="00C41894" w:rsidRDefault="00505985" w:rsidP="0050598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представления, </w:t>
      </w:r>
    </w:p>
    <w:p w:rsidR="00505985" w:rsidRPr="00C41894" w:rsidRDefault="00505985" w:rsidP="0050598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рассмотрения и утверждения годового отчета об исполнении бюджета </w:t>
      </w:r>
    </w:p>
    <w:p w:rsidR="00505985" w:rsidRPr="00C41894" w:rsidRDefault="00505985" w:rsidP="0050598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внутригородского муниципального образования </w:t>
      </w:r>
    </w:p>
    <w:p w:rsidR="00505985" w:rsidRPr="00C41894" w:rsidRDefault="00505985" w:rsidP="0050598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1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Санкт-Петербурга муниципального округа Парнас</w:t>
      </w:r>
    </w:p>
    <w:p w:rsidR="00505985" w:rsidRPr="00C41894" w:rsidRDefault="00505985" w:rsidP="00505985">
      <w:pPr>
        <w:autoSpaceDE w:val="0"/>
        <w:autoSpaceDN w:val="0"/>
        <w:adjustRightInd w:val="0"/>
        <w:spacing w:after="0" w:line="240" w:lineRule="auto"/>
        <w:ind w:right="3595"/>
        <w:rPr>
          <w:rFonts w:ascii="Arial" w:eastAsia="Times New Roman" w:hAnsi="Arial" w:cs="Calibri"/>
          <w:b/>
          <w:bCs/>
          <w:sz w:val="28"/>
          <w:szCs w:val="28"/>
          <w:lang w:eastAsia="ru-RU"/>
        </w:rPr>
      </w:pPr>
    </w:p>
    <w:p w:rsidR="00505985" w:rsidRPr="00C41894" w:rsidRDefault="00505985" w:rsidP="0050598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9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соответствии  со статьями 264.4, 264.5 и 264.6  Бюджетного кодекса Российской Федерации, Положением «О бюджетном процессе во внутригородском муниципальном образовании Санкт-Петербурга муниципальный округ Парнас», </w:t>
      </w:r>
    </w:p>
    <w:p w:rsidR="00505985" w:rsidRPr="00C41894" w:rsidRDefault="00505985" w:rsidP="0050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985" w:rsidRPr="00C41894" w:rsidRDefault="00505985" w:rsidP="00505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05985" w:rsidRPr="00C41894" w:rsidRDefault="00505985" w:rsidP="00505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985" w:rsidRPr="00C41894" w:rsidRDefault="00505985" w:rsidP="00505985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9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Утвердить Порядок представления, </w:t>
      </w:r>
      <w:r w:rsidRPr="00C418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и утверждения годового отчета об исполнении</w:t>
      </w:r>
      <w:r w:rsidRPr="00C4189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бюджета внутригородского муниципального образования Санкт-Петербурга муниципального округа Парнас, согласно Приложению.</w:t>
      </w:r>
    </w:p>
    <w:p w:rsidR="00505985" w:rsidRPr="00C41894" w:rsidRDefault="00505985" w:rsidP="00505985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в день его официального опубликования. </w:t>
      </w:r>
    </w:p>
    <w:p w:rsidR="00505985" w:rsidRPr="0054601C" w:rsidRDefault="00505985" w:rsidP="00505985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8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4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C418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  <w:r w:rsidRPr="00C4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5985" w:rsidRDefault="00505985" w:rsidP="00505985">
      <w:pPr>
        <w:tabs>
          <w:tab w:val="left" w:pos="126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985" w:rsidRDefault="00505985" w:rsidP="00505985">
      <w:pPr>
        <w:tabs>
          <w:tab w:val="left" w:pos="126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985" w:rsidRDefault="00505985" w:rsidP="00505985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D7E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</w:t>
      </w:r>
      <w:proofErr w:type="spellStart"/>
      <w:r w:rsidRPr="003D7EC2">
        <w:rPr>
          <w:rFonts w:ascii="Times New Roman" w:hAnsi="Times New Roman" w:cs="Times New Roman"/>
          <w:sz w:val="28"/>
          <w:szCs w:val="28"/>
        </w:rPr>
        <w:t>А.В.Черезов</w:t>
      </w:r>
      <w:proofErr w:type="spellEnd"/>
    </w:p>
    <w:p w:rsidR="00505985" w:rsidRDefault="00505985" w:rsidP="00505985">
      <w:pPr>
        <w:rPr>
          <w:rFonts w:ascii="Times New Roman" w:hAnsi="Times New Roman" w:cs="Times New Roman"/>
          <w:sz w:val="28"/>
          <w:szCs w:val="28"/>
        </w:rPr>
      </w:pPr>
    </w:p>
    <w:p w:rsidR="00505985" w:rsidRDefault="00505985" w:rsidP="00505985">
      <w:pPr>
        <w:rPr>
          <w:rFonts w:ascii="Times New Roman" w:hAnsi="Times New Roman" w:cs="Times New Roman"/>
          <w:sz w:val="28"/>
          <w:szCs w:val="28"/>
        </w:rPr>
      </w:pPr>
    </w:p>
    <w:p w:rsidR="00505985" w:rsidRDefault="00505985" w:rsidP="00505985">
      <w:pPr>
        <w:rPr>
          <w:rFonts w:ascii="Times New Roman" w:hAnsi="Times New Roman" w:cs="Times New Roman"/>
          <w:sz w:val="28"/>
          <w:szCs w:val="28"/>
        </w:rPr>
      </w:pPr>
    </w:p>
    <w:p w:rsidR="00505985" w:rsidRDefault="00505985" w:rsidP="00505985">
      <w:pPr>
        <w:rPr>
          <w:rFonts w:ascii="Times New Roman" w:hAnsi="Times New Roman" w:cs="Times New Roman"/>
          <w:sz w:val="28"/>
          <w:szCs w:val="28"/>
        </w:rPr>
      </w:pPr>
    </w:p>
    <w:p w:rsidR="00555574" w:rsidRDefault="00555574"/>
    <w:p w:rsidR="00505985" w:rsidRDefault="00505985"/>
    <w:p w:rsidR="00505985" w:rsidRDefault="00505985"/>
    <w:p w:rsidR="00505985" w:rsidRDefault="00505985"/>
    <w:p w:rsidR="00505985" w:rsidRDefault="00505985"/>
    <w:p w:rsidR="00505985" w:rsidRPr="00505985" w:rsidRDefault="00505985" w:rsidP="00505985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lang w:eastAsia="ru-RU"/>
        </w:rPr>
      </w:pPr>
      <w:r w:rsidRPr="0050598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505985" w:rsidRPr="00505985" w:rsidRDefault="00505985" w:rsidP="00505985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lang w:eastAsia="ru-RU"/>
        </w:rPr>
      </w:pPr>
      <w:r w:rsidRPr="00505985">
        <w:rPr>
          <w:rFonts w:ascii="Times New Roman" w:eastAsia="Times New Roman" w:hAnsi="Times New Roman" w:cs="Times New Roman"/>
          <w:lang w:eastAsia="ru-RU"/>
        </w:rPr>
        <w:t>к решению муниципального совета</w:t>
      </w:r>
    </w:p>
    <w:p w:rsidR="00505985" w:rsidRPr="00505985" w:rsidRDefault="00505985" w:rsidP="00505985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lang w:eastAsia="ru-RU"/>
        </w:rPr>
      </w:pPr>
      <w:r w:rsidRPr="00505985">
        <w:rPr>
          <w:rFonts w:ascii="Times New Roman" w:eastAsia="Times New Roman" w:hAnsi="Times New Roman" w:cs="Times New Roman"/>
          <w:lang w:eastAsia="ru-RU"/>
        </w:rPr>
        <w:t>внутригородского муниципального</w:t>
      </w:r>
    </w:p>
    <w:p w:rsidR="00505985" w:rsidRPr="00505985" w:rsidRDefault="00505985" w:rsidP="00505985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lang w:eastAsia="ru-RU"/>
        </w:rPr>
      </w:pPr>
      <w:r w:rsidRPr="00505985">
        <w:rPr>
          <w:rFonts w:ascii="Times New Roman" w:eastAsia="Times New Roman" w:hAnsi="Times New Roman" w:cs="Times New Roman"/>
          <w:lang w:eastAsia="ru-RU"/>
        </w:rPr>
        <w:t>образования</w:t>
      </w:r>
      <w:proofErr w:type="gramStart"/>
      <w:r w:rsidRPr="00505985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505985">
        <w:rPr>
          <w:rFonts w:ascii="Times New Roman" w:eastAsia="Times New Roman" w:hAnsi="Times New Roman" w:cs="Times New Roman"/>
          <w:lang w:eastAsia="ru-RU"/>
        </w:rPr>
        <w:t>анкт – Петербурга</w:t>
      </w:r>
    </w:p>
    <w:p w:rsidR="00505985" w:rsidRPr="00505985" w:rsidRDefault="00505985" w:rsidP="00505985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lang w:eastAsia="ru-RU"/>
        </w:rPr>
      </w:pPr>
      <w:r w:rsidRPr="00505985">
        <w:rPr>
          <w:rFonts w:ascii="Times New Roman" w:eastAsia="Times New Roman" w:hAnsi="Times New Roman" w:cs="Times New Roman"/>
          <w:lang w:eastAsia="ru-RU"/>
        </w:rPr>
        <w:t>муниципального округа Парнас</w:t>
      </w:r>
    </w:p>
    <w:p w:rsidR="00505985" w:rsidRPr="00505985" w:rsidRDefault="00505985" w:rsidP="00505985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lang w:eastAsia="ru-RU"/>
        </w:rPr>
      </w:pPr>
      <w:r w:rsidRPr="00505985">
        <w:rPr>
          <w:rFonts w:ascii="Times New Roman" w:eastAsia="Times New Roman" w:hAnsi="Times New Roman" w:cs="Times New Roman"/>
          <w:lang w:eastAsia="ru-RU"/>
        </w:rPr>
        <w:t xml:space="preserve">от  14.11. 2013  г. № 8/5 </w:t>
      </w:r>
    </w:p>
    <w:p w:rsidR="00505985" w:rsidRPr="00505985" w:rsidRDefault="00505985" w:rsidP="005059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985" w:rsidRPr="00505985" w:rsidRDefault="00505985" w:rsidP="00505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985" w:rsidRPr="00505985" w:rsidRDefault="00505985" w:rsidP="005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05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505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Р Я Д О К</w:t>
      </w:r>
    </w:p>
    <w:p w:rsidR="00505985" w:rsidRPr="00505985" w:rsidRDefault="00505985" w:rsidP="005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представления, рассмотрения и утверждения годового отчета об исполнении бюджета внутригородского муниципального образования Санкт-Петербурга муниципальный округ Парнас </w:t>
      </w:r>
    </w:p>
    <w:p w:rsidR="00505985" w:rsidRPr="00505985" w:rsidRDefault="00505985" w:rsidP="005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985" w:rsidRPr="00505985" w:rsidRDefault="00505985" w:rsidP="005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505985" w:rsidRPr="00505985" w:rsidRDefault="00505985" w:rsidP="00505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985" w:rsidRPr="00505985" w:rsidRDefault="00505985" w:rsidP="0050598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Бюджетным Кодексом Российской Федерации.</w:t>
      </w:r>
    </w:p>
    <w:p w:rsidR="00505985" w:rsidRPr="00505985" w:rsidRDefault="00505985" w:rsidP="0050598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внутригородского муниципального образования Санкт-Петербурга муниципального округа Парнас (далее – муниципальное образование), а также об операциях, изменяющих указанные активы и обязательства.</w:t>
      </w:r>
    </w:p>
    <w:p w:rsidR="00505985" w:rsidRPr="00505985" w:rsidRDefault="00505985" w:rsidP="005059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учет осуществляется в соответствии с планом счетов, включающим в себя бюджетную классификацию Российской Федерации.</w:t>
      </w:r>
    </w:p>
    <w:p w:rsidR="00505985" w:rsidRPr="00505985" w:rsidRDefault="00505985" w:rsidP="0050598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отчетность включает в себя:</w:t>
      </w:r>
    </w:p>
    <w:p w:rsidR="00505985" w:rsidRPr="00505985" w:rsidRDefault="00505985" w:rsidP="00505985">
      <w:pPr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2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бюджета;</w:t>
      </w:r>
    </w:p>
    <w:p w:rsidR="00505985" w:rsidRPr="00505985" w:rsidRDefault="00505985" w:rsidP="00505985">
      <w:pPr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2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исполнения бюджета;</w:t>
      </w:r>
    </w:p>
    <w:p w:rsidR="00505985" w:rsidRPr="00505985" w:rsidRDefault="00505985" w:rsidP="00505985">
      <w:pPr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2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финансовых результатах деятельности;</w:t>
      </w:r>
    </w:p>
    <w:p w:rsidR="00505985" w:rsidRPr="00505985" w:rsidRDefault="00505985" w:rsidP="00505985">
      <w:pPr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2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движении денежных средств;</w:t>
      </w:r>
    </w:p>
    <w:p w:rsidR="00505985" w:rsidRPr="00505985" w:rsidRDefault="00505985" w:rsidP="00505985">
      <w:pPr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2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записку.</w:t>
      </w:r>
    </w:p>
    <w:p w:rsidR="00505985" w:rsidRPr="00505985" w:rsidRDefault="00505985" w:rsidP="0050598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505985" w:rsidRPr="00505985" w:rsidRDefault="00505985" w:rsidP="005059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исполнения бюджета содержит данные о нефинансовых и финансовых активах, обязательствах муниципального образования на первый и последний день отчетного периода по счетам плана счетов бюджетного учета.</w:t>
      </w:r>
    </w:p>
    <w:p w:rsidR="00505985" w:rsidRPr="00505985" w:rsidRDefault="00505985" w:rsidP="005059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505985" w:rsidRPr="00505985" w:rsidRDefault="00505985" w:rsidP="005059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движении денежных средств отражает операции по счетам бюджетов по кодам классификации операций сектора государственного управления.</w:t>
      </w:r>
    </w:p>
    <w:p w:rsidR="00505985" w:rsidRPr="00505985" w:rsidRDefault="00505985" w:rsidP="005059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содержит анализ исполнения бюджета и бюджетной отчетности  и (или) иных результатов  использования бюджетных ассигнований главными распорядителями (получателями) бюджетных средств в отчетном финансовом году.</w:t>
      </w:r>
    </w:p>
    <w:p w:rsidR="00505985" w:rsidRPr="00505985" w:rsidRDefault="00505985" w:rsidP="005059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985" w:rsidRPr="00505985" w:rsidRDefault="00505985" w:rsidP="00505985">
      <w:pPr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134" w:right="1132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Составление бюджетной отчетности</w:t>
      </w:r>
    </w:p>
    <w:p w:rsidR="00505985" w:rsidRPr="00505985" w:rsidRDefault="00505985" w:rsidP="00505985">
      <w:pPr>
        <w:autoSpaceDE w:val="0"/>
        <w:autoSpaceDN w:val="0"/>
        <w:adjustRightInd w:val="0"/>
        <w:spacing w:after="0" w:line="240" w:lineRule="auto"/>
        <w:ind w:left="1134" w:right="11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985" w:rsidRPr="00505985" w:rsidRDefault="00505985" w:rsidP="0050598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администратор средств бюджета муниципального образования составляет и представляет  бюджетную отчетность в объёме и в сроки в соответствии с Бюджетным Кодексом Российской Федерации, Положением «О бюджетном процессе во внутригородском муниципальном образовании Санкт-Петербурга муниципальный округ Парнас», а также  Положением о «Порядке и сроках  составления бюджетной отчетности во внутригородском муниципальном образовании Санкт-Петербурга муниципальный округ Парнас».</w:t>
      </w:r>
      <w:proofErr w:type="gramEnd"/>
    </w:p>
    <w:p w:rsidR="00505985" w:rsidRPr="00505985" w:rsidRDefault="00505985" w:rsidP="0050598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об исполнении бюджета муниципального образования подлежит утверждению решением Совета депутатов</w:t>
      </w:r>
      <w:r w:rsidRPr="0050598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внутригородского муниципального образования Санкт-Петербурга муниципальный округ Парнас</w:t>
      </w: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985" w:rsidRPr="00505985" w:rsidRDefault="00505985" w:rsidP="0050598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985" w:rsidRPr="00505985" w:rsidRDefault="00505985" w:rsidP="00505985">
      <w:pPr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134" w:right="1132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Внешняя проверка годового отчета об исполнении бюджета</w:t>
      </w:r>
    </w:p>
    <w:p w:rsidR="00505985" w:rsidRPr="00505985" w:rsidRDefault="00505985" w:rsidP="0050598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134" w:right="11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985" w:rsidRPr="00505985" w:rsidRDefault="00505985" w:rsidP="0050598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об исполнении бюджета до его рассмотрения на заседании Совета депутатов</w:t>
      </w:r>
      <w:r w:rsidRPr="0050598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внутригородского муниципального образования Санкт-Петербурга муниципальный округ Парнас</w:t>
      </w: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внешней проверке, которая включает внешнюю проверку бюджетной отчетности главного администратора бюджетных средств и подготовку заключения на годовой отчет об исполнении бюджета.</w:t>
      </w:r>
    </w:p>
    <w:p w:rsidR="00505985" w:rsidRPr="00505985" w:rsidRDefault="00505985" w:rsidP="0050598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проверка годового отчета об исполнении бюджета </w:t>
      </w:r>
      <w:r w:rsidRPr="00505985">
        <w:rPr>
          <w:rFonts w:ascii="Times New Roman" w:eastAsia="Times New Roman" w:hAnsi="Times New Roman" w:cs="Calibri"/>
          <w:sz w:val="28"/>
          <w:szCs w:val="28"/>
          <w:lang w:eastAsia="ru-RU"/>
        </w:rPr>
        <w:t>внутригородского муниципального образования Санкт-Петербурга муниципальный округ  Парнас</w:t>
      </w: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Положением о «Порядке проведения внешней проверки годового отчета об исполнении бюджета»</w:t>
      </w:r>
    </w:p>
    <w:p w:rsidR="00505985" w:rsidRPr="00505985" w:rsidRDefault="00505985" w:rsidP="00505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985" w:rsidRPr="00505985" w:rsidRDefault="00505985" w:rsidP="0050598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350" w:right="1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05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годового отчета об исполнении бюджета в Совет депутатов внутригородского муниципального образования Санкт-Петербурга муниципальный округ Парнас</w:t>
      </w:r>
    </w:p>
    <w:p w:rsidR="00505985" w:rsidRPr="00505985" w:rsidRDefault="00505985" w:rsidP="0050598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134" w:right="1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985" w:rsidRPr="00505985" w:rsidRDefault="00505985" w:rsidP="0050598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Годовой отчет об исполнении бюджета представляется в Совет</w:t>
      </w:r>
    </w:p>
    <w:p w:rsidR="00505985" w:rsidRPr="00505985" w:rsidRDefault="00505985" w:rsidP="00505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505985">
        <w:rPr>
          <w:rFonts w:ascii="Times New Roman" w:eastAsia="Times New Roman" w:hAnsi="Times New Roman" w:cs="Calibri"/>
          <w:sz w:val="28"/>
          <w:szCs w:val="28"/>
          <w:lang w:eastAsia="ru-RU"/>
        </w:rPr>
        <w:t>внутригородского муниципального образования Санкт-Петербурга муниципальный округ Парнас</w:t>
      </w: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 мая текущего года.</w:t>
      </w:r>
    </w:p>
    <w:p w:rsidR="00505985" w:rsidRPr="00505985" w:rsidRDefault="00505985" w:rsidP="0050598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годовым отчетом об исполнении бюджета</w:t>
      </w:r>
    </w:p>
    <w:p w:rsidR="00505985" w:rsidRPr="00505985" w:rsidRDefault="00505985" w:rsidP="00505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Calibri"/>
          <w:sz w:val="28"/>
          <w:szCs w:val="28"/>
          <w:lang w:eastAsia="ru-RU"/>
        </w:rPr>
        <w:t>внутригородского муниципального образования Санкт-Петербурга муниципальный округ Парнас</w:t>
      </w: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представляются:</w:t>
      </w:r>
    </w:p>
    <w:p w:rsidR="00505985" w:rsidRPr="00505985" w:rsidRDefault="00505985" w:rsidP="00505985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70" w:lineRule="atLeast"/>
        <w:ind w:lef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решения об исполнении бюджета поселения за отчетный финансовый год;</w:t>
      </w:r>
    </w:p>
    <w:p w:rsidR="00505985" w:rsidRPr="00505985" w:rsidRDefault="00505985" w:rsidP="00505985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70" w:lineRule="atLeast"/>
        <w:ind w:lef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пояснительная записка;</w:t>
      </w:r>
    </w:p>
    <w:p w:rsidR="00505985" w:rsidRPr="00505985" w:rsidRDefault="00505985" w:rsidP="00505985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доходы бюджета по кодам классификации доходов бюджета;</w:t>
      </w:r>
      <w:r w:rsidRPr="0050598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505985" w:rsidRPr="00505985" w:rsidRDefault="00505985" w:rsidP="00505985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доходы бюджета по кодам видов доходов, подвидов доходов,                                                </w:t>
      </w:r>
    </w:p>
    <w:p w:rsidR="00505985" w:rsidRPr="00505985" w:rsidRDefault="00505985" w:rsidP="00505985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классификации операций сектора государственного управления,  </w:t>
      </w:r>
    </w:p>
    <w:p w:rsidR="00505985" w:rsidRPr="00505985" w:rsidRDefault="00505985" w:rsidP="00505985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proofErr w:type="gramStart"/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относящихся</w:t>
      </w:r>
      <w:proofErr w:type="gramEnd"/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доходам бюджета;</w:t>
      </w:r>
    </w:p>
    <w:p w:rsidR="00505985" w:rsidRPr="00505985" w:rsidRDefault="00505985" w:rsidP="00505985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расходы бюджета по разделам и подразделам классификации</w:t>
      </w:r>
    </w:p>
    <w:p w:rsidR="00505985" w:rsidRPr="00505985" w:rsidRDefault="00505985" w:rsidP="00505985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расходов бюджета; </w:t>
      </w:r>
    </w:p>
    <w:p w:rsidR="00505985" w:rsidRPr="00505985" w:rsidRDefault="00505985" w:rsidP="00505985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расходы бюджета по ведомственной структуре расходов  </w:t>
      </w:r>
    </w:p>
    <w:p w:rsidR="00505985" w:rsidRPr="00505985" w:rsidRDefault="00505985" w:rsidP="00505985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бюджета;</w:t>
      </w:r>
    </w:p>
    <w:p w:rsidR="00505985" w:rsidRPr="00505985" w:rsidRDefault="00505985" w:rsidP="00505985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источники финансирования дефицита бюджета по кодам </w:t>
      </w:r>
    </w:p>
    <w:p w:rsidR="00505985" w:rsidRPr="00505985" w:rsidRDefault="00505985" w:rsidP="00505985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классификации  источников финансирования дефицита бюджета; </w:t>
      </w:r>
    </w:p>
    <w:p w:rsidR="00505985" w:rsidRPr="00505985" w:rsidRDefault="00505985" w:rsidP="00505985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источники финансирования дефицита бюджета по кодам групп, подгрупп, статей, видов источников финансирования дефицитов бюджетов,  классификации операций сектора государственного управления, относящихся к источникам финансирования дефицитов бюджетов;</w:t>
      </w:r>
    </w:p>
    <w:p w:rsidR="00505985" w:rsidRPr="00505985" w:rsidRDefault="00505985" w:rsidP="00505985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иная отчетность, предусмотренная бюджетным законодательством.</w:t>
      </w:r>
    </w:p>
    <w:p w:rsidR="00505985" w:rsidRPr="00505985" w:rsidRDefault="00505985" w:rsidP="00505985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70" w:lineRule="atLeast"/>
        <w:ind w:lef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985" w:rsidRPr="00505985" w:rsidRDefault="00505985" w:rsidP="00505985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right="11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5.Рассмотрение и утверждение годового отчета об                               исполнении бюджета Советом депутатов внутригородского муниципального образования Санкт-Петербурга муниципальный округ Парнас</w:t>
      </w:r>
    </w:p>
    <w:p w:rsidR="00505985" w:rsidRPr="00505985" w:rsidRDefault="00505985" w:rsidP="0050598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134" w:right="1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985" w:rsidRPr="00505985" w:rsidRDefault="00505985" w:rsidP="0050598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отчета об исполнении бюджета Совет депутатов:</w:t>
      </w:r>
    </w:p>
    <w:p w:rsidR="00505985" w:rsidRPr="00505985" w:rsidRDefault="00505985" w:rsidP="00505985">
      <w:pPr>
        <w:numPr>
          <w:ilvl w:val="2"/>
          <w:numId w:val="3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70" w:lineRule="atLeast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Заслушивает доклад главы Администрации внутригородского муниципального образования Санкт-Петербурга  муниципальный округ Парнас об исполнении бюджета.</w:t>
      </w:r>
    </w:p>
    <w:p w:rsidR="00505985" w:rsidRPr="00505985" w:rsidRDefault="00505985" w:rsidP="00505985">
      <w:pPr>
        <w:numPr>
          <w:ilvl w:val="2"/>
          <w:numId w:val="3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70" w:lineRule="atLeast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заключение на годовой отчет об исполнении бюджета муниципального образования Санкт-Петербурга  муниципальный округ Парнас.</w:t>
      </w:r>
    </w:p>
    <w:p w:rsidR="00505985" w:rsidRPr="00505985" w:rsidRDefault="00505985" w:rsidP="00505985">
      <w:pPr>
        <w:numPr>
          <w:ilvl w:val="2"/>
          <w:numId w:val="3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70" w:lineRule="atLeast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годового отчета об исполнении бюджета внутригородского муниципального образования Санкт-Петербурга  муниципальный округ Парнас Совет депутатов  принимает, либо отклоняет отчет об исполнении бюджета.</w:t>
      </w:r>
    </w:p>
    <w:p w:rsidR="00505985" w:rsidRPr="00505985" w:rsidRDefault="00505985" w:rsidP="00505985">
      <w:pPr>
        <w:numPr>
          <w:ilvl w:val="2"/>
          <w:numId w:val="3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70" w:lineRule="atLeast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отклонения решения об исполнении бюджета  возвращает отчет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505985" w:rsidRPr="00505985" w:rsidRDefault="00505985" w:rsidP="00505985">
      <w:pPr>
        <w:numPr>
          <w:ilvl w:val="2"/>
          <w:numId w:val="3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70" w:lineRule="atLeast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порядке выносит отчет </w:t>
      </w:r>
      <w:proofErr w:type="gramStart"/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на публичные слушания в соответствии с Положением о публичных слушаниях</w:t>
      </w:r>
      <w:proofErr w:type="gramEnd"/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внутригородском муниципальном образовании Санкт-Петербурга  муниципальный округ Парнас от 24.12 2012 № 11/1.</w:t>
      </w:r>
    </w:p>
    <w:p w:rsidR="00505985" w:rsidRPr="00505985" w:rsidRDefault="00505985" w:rsidP="00505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985" w:rsidRPr="00505985" w:rsidRDefault="00505985" w:rsidP="0050598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260"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6.Решение об исполнении бюджета </w:t>
      </w:r>
    </w:p>
    <w:p w:rsidR="00505985" w:rsidRPr="00505985" w:rsidRDefault="00505985" w:rsidP="00505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985" w:rsidRPr="00505985" w:rsidRDefault="00505985" w:rsidP="00505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6.1. Решением об исполнении бюджета утверждается отчет об исполнении бюджета внутригородского муниципального образования Санкт-Петербурга  муниципальный округ Парнас за отчетный финансовый год с указанием общего объема доходов, расходов и дефицита (профицита) бюджета.</w:t>
      </w:r>
    </w:p>
    <w:p w:rsidR="00505985" w:rsidRPr="00505985" w:rsidRDefault="00505985" w:rsidP="0050598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Отдельными приложениями к решению об исполнении бюджета за отчетный финансовый год утверждаются показатели:</w:t>
      </w:r>
    </w:p>
    <w:p w:rsidR="00505985" w:rsidRPr="00505985" w:rsidRDefault="00505985" w:rsidP="00505985">
      <w:pPr>
        <w:autoSpaceDE w:val="0"/>
        <w:autoSpaceDN w:val="0"/>
        <w:adjustRightInd w:val="0"/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доходов бюджета по кодам классификации доходов бюджетов;</w:t>
      </w:r>
    </w:p>
    <w:p w:rsidR="00505985" w:rsidRPr="00505985" w:rsidRDefault="00505985" w:rsidP="00505985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70" w:lineRule="atLeast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доходов бюджета по кодам видов доходов, подвидов доходов,                                                </w:t>
      </w:r>
    </w:p>
    <w:p w:rsidR="00505985" w:rsidRPr="00505985" w:rsidRDefault="00505985" w:rsidP="00505985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операций, относящихся к доходам бюджета;</w:t>
      </w:r>
    </w:p>
    <w:p w:rsidR="00505985" w:rsidRPr="00505985" w:rsidRDefault="00505985" w:rsidP="00505985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- расходов бюджета по ведомственной структуре расходов  </w:t>
      </w:r>
    </w:p>
    <w:p w:rsidR="00505985" w:rsidRPr="00505985" w:rsidRDefault="00505985" w:rsidP="00505985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бюджета;</w:t>
      </w:r>
    </w:p>
    <w:p w:rsidR="00505985" w:rsidRPr="00505985" w:rsidRDefault="00505985" w:rsidP="00505985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- расходов бюджета по разделам и подразделам классификации  </w:t>
      </w:r>
    </w:p>
    <w:p w:rsidR="00505985" w:rsidRPr="00505985" w:rsidRDefault="00505985" w:rsidP="00505985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бюджетов;</w:t>
      </w:r>
    </w:p>
    <w:p w:rsidR="00505985" w:rsidRPr="00505985" w:rsidRDefault="00505985" w:rsidP="00505985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70" w:lineRule="atLeast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источников финансирования дефицита бюджета по кодам </w:t>
      </w:r>
    </w:p>
    <w:p w:rsidR="00505985" w:rsidRPr="00505985" w:rsidRDefault="00505985" w:rsidP="00505985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бюджетов;</w:t>
      </w:r>
    </w:p>
    <w:p w:rsidR="00505985" w:rsidRPr="00505985" w:rsidRDefault="00505985" w:rsidP="00505985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- источников финансирования дефицита бюджета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бюджетов.</w:t>
      </w:r>
    </w:p>
    <w:p w:rsidR="00505985" w:rsidRPr="00505985" w:rsidRDefault="00505985" w:rsidP="00505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6.3  Решением об исполнении бюджета также утверждаются иные показатели, установленные к принятию Муниципальным Советом  внутригородского муниципального образования Санкт-Петербурга  муниципальный округ Парнас.</w:t>
      </w:r>
    </w:p>
    <w:p w:rsidR="00505985" w:rsidRPr="00505985" w:rsidRDefault="00505985" w:rsidP="0050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985" w:rsidRPr="00505985" w:rsidRDefault="00505985" w:rsidP="0050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985" w:rsidRDefault="00505985">
      <w:bookmarkStart w:id="0" w:name="_GoBack"/>
      <w:bookmarkEnd w:id="0"/>
    </w:p>
    <w:sectPr w:rsidR="00505985" w:rsidSect="0004113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025D9"/>
    <w:multiLevelType w:val="multilevel"/>
    <w:tmpl w:val="50CE6292"/>
    <w:lvl w:ilvl="0">
      <w:start w:val="5"/>
      <w:numFmt w:val="decimal"/>
      <w:lvlText w:val="%1"/>
      <w:lvlJc w:val="left"/>
      <w:pPr>
        <w:ind w:left="576" w:hanging="576"/>
      </w:pPr>
    </w:lvl>
    <w:lvl w:ilvl="1">
      <w:start w:val="1"/>
      <w:numFmt w:val="decimal"/>
      <w:lvlText w:val="%1.%2"/>
      <w:lvlJc w:val="left"/>
      <w:pPr>
        <w:ind w:left="1001" w:hanging="576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abstractNum w:abstractNumId="1">
    <w:nsid w:val="55DC26D2"/>
    <w:multiLevelType w:val="multilevel"/>
    <w:tmpl w:val="2F5C46D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">
    <w:nsid w:val="575B7BF0"/>
    <w:multiLevelType w:val="hybridMultilevel"/>
    <w:tmpl w:val="D624B99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66797ACA"/>
    <w:multiLevelType w:val="multilevel"/>
    <w:tmpl w:val="57F485F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2160"/>
      </w:pPr>
      <w:rPr>
        <w:rFonts w:hint="default"/>
      </w:rPr>
    </w:lvl>
  </w:abstractNum>
  <w:abstractNum w:abstractNumId="4">
    <w:nsid w:val="7D5A32F8"/>
    <w:multiLevelType w:val="multilevel"/>
    <w:tmpl w:val="F322E928"/>
    <w:lvl w:ilvl="0">
      <w:start w:val="1"/>
      <w:numFmt w:val="decimal"/>
      <w:lvlText w:val="%1."/>
      <w:lvlJc w:val="left"/>
      <w:pPr>
        <w:ind w:left="1350" w:hanging="1350"/>
      </w:pPr>
    </w:lvl>
    <w:lvl w:ilvl="1">
      <w:start w:val="1"/>
      <w:numFmt w:val="decimal"/>
      <w:lvlText w:val="%1.%2."/>
      <w:lvlJc w:val="left"/>
      <w:pPr>
        <w:ind w:left="2343" w:hanging="1350"/>
      </w:pPr>
    </w:lvl>
    <w:lvl w:ilvl="2">
      <w:start w:val="1"/>
      <w:numFmt w:val="decimal"/>
      <w:lvlText w:val="%3)"/>
      <w:lvlJc w:val="left"/>
      <w:pPr>
        <w:ind w:left="2060" w:hanging="13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970" w:hanging="1350"/>
      </w:pPr>
    </w:lvl>
    <w:lvl w:ilvl="4">
      <w:start w:val="1"/>
      <w:numFmt w:val="decimal"/>
      <w:lvlText w:val="%1.%2.%3.%4.%5."/>
      <w:lvlJc w:val="left"/>
      <w:pPr>
        <w:ind w:left="3510" w:hanging="135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85"/>
    <w:rsid w:val="00041137"/>
    <w:rsid w:val="00505985"/>
    <w:rsid w:val="0055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2013-11-27T12:49:00Z</dcterms:created>
  <dcterms:modified xsi:type="dcterms:W3CDTF">2013-11-27T12:50:00Z</dcterms:modified>
</cp:coreProperties>
</file>